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9968" w14:textId="77777777" w:rsidR="00C973D1" w:rsidRPr="00C973D1" w:rsidRDefault="00C973D1" w:rsidP="00C973D1">
      <w:pPr>
        <w:spacing w:after="120"/>
        <w:ind w:left="720" w:firstLine="720"/>
        <w:jc w:val="center"/>
        <w:rPr>
          <w:rFonts w:ascii="Times New Roman" w:eastAsia="Times New Roman" w:hAnsi="Times New Roman" w:cs="Times New Roman"/>
        </w:rPr>
      </w:pPr>
      <w:r w:rsidRPr="00C973D1">
        <w:rPr>
          <w:rFonts w:ascii="Calibri" w:eastAsia="Times New Roman" w:hAnsi="Calibri" w:cs="Times New Roman"/>
          <w:color w:val="000000"/>
          <w:sz w:val="44"/>
          <w:szCs w:val="44"/>
        </w:rPr>
        <w:t>Preaching Resources</w:t>
      </w:r>
    </w:p>
    <w:p w14:paraId="3E2208F7" w14:textId="77777777" w:rsidR="00C973D1" w:rsidRPr="00C973D1" w:rsidRDefault="00C973D1" w:rsidP="00C973D1">
      <w:pPr>
        <w:rPr>
          <w:rFonts w:ascii="Times New Roman" w:eastAsia="Times New Roman" w:hAnsi="Times New Roman" w:cs="Times New Roman"/>
        </w:rPr>
      </w:pPr>
      <w:r w:rsidRPr="00C973D1">
        <w:rPr>
          <w:rFonts w:ascii="Times New Roman" w:eastAsia="Times New Roman" w:hAnsi="Times New Roman" w:cs="Times New Roman"/>
        </w:rPr>
        <w:br/>
      </w:r>
      <w:r w:rsidRPr="00C973D1">
        <w:rPr>
          <w:rFonts w:ascii="Calibri" w:eastAsia="Times New Roman" w:hAnsi="Calibri" w:cs="Times New Roman"/>
          <w:smallCaps/>
          <w:color w:val="000000"/>
        </w:rPr>
        <w:br/>
      </w:r>
    </w:p>
    <w:p w14:paraId="64B0DCC8" w14:textId="409F29DB" w:rsidR="00C973D1" w:rsidRDefault="00C973D1" w:rsidP="00C973D1">
      <w:pPr>
        <w:outlineLvl w:val="1"/>
        <w:rPr>
          <w:rFonts w:ascii="Calibri" w:eastAsia="Times New Roman" w:hAnsi="Calibri" w:cs="Times New Roman"/>
          <w:smallCaps/>
          <w:color w:val="000000"/>
        </w:rPr>
      </w:pPr>
      <w:r w:rsidRPr="00C973D1">
        <w:rPr>
          <w:rFonts w:ascii="Calibri" w:eastAsia="Times New Roman" w:hAnsi="Calibri" w:cs="Times New Roman"/>
          <w:smallCaps/>
          <w:color w:val="000000"/>
        </w:rPr>
        <w:t>Scripture Helps</w:t>
      </w:r>
    </w:p>
    <w:p w14:paraId="35159232" w14:textId="77777777" w:rsidR="00C973D1" w:rsidRPr="00C973D1" w:rsidRDefault="00C973D1" w:rsidP="00C973D1">
      <w:pPr>
        <w:outlineLvl w:val="1"/>
        <w:rPr>
          <w:rFonts w:ascii="Calibri" w:eastAsia="Times New Roman" w:hAnsi="Calibri" w:cs="Times New Roman"/>
          <w:smallCaps/>
          <w:color w:val="000000"/>
        </w:rPr>
      </w:pPr>
    </w:p>
    <w:p w14:paraId="45888E5F" w14:textId="7012BE7E" w:rsidR="00C973D1" w:rsidRPr="00C973D1" w:rsidRDefault="00C973D1" w:rsidP="00C973D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973D1">
        <w:rPr>
          <w:rFonts w:ascii="Calibri" w:eastAsia="Times New Roman" w:hAnsi="Calibri" w:cs="Arial"/>
          <w:color w:val="000000"/>
        </w:rPr>
        <w:t>Textweek.com</w:t>
      </w:r>
      <w:r w:rsidRPr="00C973D1">
        <w:rPr>
          <w:rFonts w:ascii="Calibri" w:eastAsia="Times New Roman" w:hAnsi="Calibri" w:cs="Arial"/>
          <w:color w:val="000000"/>
        </w:rPr>
        <w:br/>
        <w:t>Great roundup of commentary and resources for each week’s texts</w:t>
      </w:r>
    </w:p>
    <w:p w14:paraId="22CAB678" w14:textId="77777777" w:rsidR="00C973D1" w:rsidRPr="00C973D1" w:rsidRDefault="00C973D1" w:rsidP="00C973D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973D1">
        <w:rPr>
          <w:rFonts w:ascii="Calibri" w:eastAsia="Times New Roman" w:hAnsi="Calibri" w:cs="Arial"/>
          <w:color w:val="000000"/>
        </w:rPr>
        <w:t>SundaysAndSeasons.com</w:t>
      </w:r>
      <w:r w:rsidRPr="00C973D1">
        <w:rPr>
          <w:rFonts w:ascii="Calibri" w:eastAsia="Times New Roman" w:hAnsi="Calibri" w:cs="Arial"/>
          <w:color w:val="000000"/>
        </w:rPr>
        <w:br/>
      </w:r>
      <w:r w:rsidRPr="00C973D1">
        <w:rPr>
          <w:rFonts w:ascii="Calibri" w:eastAsia="Times New Roman" w:hAnsi="Calibri" w:cs="Arial"/>
          <w:i/>
          <w:iCs/>
          <w:color w:val="000000"/>
        </w:rPr>
        <w:t>New Proclamation</w:t>
      </w:r>
      <w:r w:rsidRPr="00C973D1">
        <w:rPr>
          <w:rFonts w:ascii="Calibri" w:eastAsia="Times New Roman" w:hAnsi="Calibri" w:cs="Arial"/>
          <w:color w:val="000000"/>
        </w:rPr>
        <w:t xml:space="preserve"> commentaries are excellent and part of Epiphany’s subscription; contact Pastor Kaitlin to obtain an access account to sundaysandseasons.com</w:t>
      </w:r>
    </w:p>
    <w:p w14:paraId="55C6D8E8" w14:textId="77777777" w:rsidR="00C973D1" w:rsidRPr="00C973D1" w:rsidRDefault="00C973D1" w:rsidP="00C973D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973D1">
        <w:rPr>
          <w:rFonts w:ascii="Calibri" w:eastAsia="Times New Roman" w:hAnsi="Calibri" w:cs="Arial"/>
          <w:color w:val="000000"/>
        </w:rPr>
        <w:t>BibleGateway.com</w:t>
      </w:r>
      <w:r w:rsidRPr="00C973D1">
        <w:rPr>
          <w:rFonts w:ascii="Calibri" w:eastAsia="Times New Roman" w:hAnsi="Calibri" w:cs="Arial"/>
          <w:color w:val="000000"/>
        </w:rPr>
        <w:br/>
        <w:t>Good site for looking at multiple translations in parallel</w:t>
      </w:r>
    </w:p>
    <w:p w14:paraId="487C28C7" w14:textId="77777777" w:rsidR="00C973D1" w:rsidRPr="00C973D1" w:rsidRDefault="00C973D1" w:rsidP="00C973D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973D1">
        <w:rPr>
          <w:rFonts w:ascii="Calibri" w:eastAsia="Times New Roman" w:hAnsi="Calibri" w:cs="Arial"/>
          <w:color w:val="000000"/>
        </w:rPr>
        <w:t>Interpreter’s Guide</w:t>
      </w:r>
      <w:r w:rsidRPr="00C973D1">
        <w:rPr>
          <w:rFonts w:ascii="Calibri" w:eastAsia="Times New Roman" w:hAnsi="Calibri" w:cs="Arial"/>
          <w:color w:val="000000"/>
        </w:rPr>
        <w:br/>
        <w:t>Large one volume commentary that is pretty good.</w:t>
      </w:r>
    </w:p>
    <w:p w14:paraId="5E3534BB" w14:textId="77777777" w:rsidR="00C973D1" w:rsidRPr="00C973D1" w:rsidRDefault="00C973D1" w:rsidP="00C973D1">
      <w:pPr>
        <w:numPr>
          <w:ilvl w:val="0"/>
          <w:numId w:val="1"/>
        </w:numPr>
        <w:spacing w:after="120"/>
        <w:textAlignment w:val="baseline"/>
        <w:rPr>
          <w:rFonts w:ascii="Arial" w:eastAsia="Times New Roman" w:hAnsi="Arial" w:cs="Arial"/>
          <w:color w:val="000000"/>
        </w:rPr>
      </w:pPr>
      <w:r w:rsidRPr="00C973D1">
        <w:rPr>
          <w:rFonts w:ascii="Calibri" w:eastAsia="Times New Roman" w:hAnsi="Calibri" w:cs="Arial"/>
          <w:color w:val="000000"/>
        </w:rPr>
        <w:t xml:space="preserve">A </w:t>
      </w:r>
      <w:r w:rsidRPr="00C973D1">
        <w:rPr>
          <w:rFonts w:ascii="Calibri" w:eastAsia="Times New Roman" w:hAnsi="Calibri" w:cs="Arial"/>
          <w:i/>
          <w:iCs/>
          <w:color w:val="000000"/>
        </w:rPr>
        <w:t>good</w:t>
      </w:r>
      <w:r w:rsidRPr="00C973D1">
        <w:rPr>
          <w:rFonts w:ascii="Calibri" w:eastAsia="Times New Roman" w:hAnsi="Calibri" w:cs="Arial"/>
          <w:color w:val="000000"/>
        </w:rPr>
        <w:t xml:space="preserve"> study bible: </w:t>
      </w:r>
      <w:r w:rsidRPr="00C973D1">
        <w:rPr>
          <w:rFonts w:ascii="Calibri" w:eastAsia="Times New Roman" w:hAnsi="Calibri" w:cs="Arial"/>
          <w:i/>
          <w:iCs/>
          <w:color w:val="000000"/>
        </w:rPr>
        <w:t>Harper-Collins</w:t>
      </w:r>
      <w:r w:rsidRPr="00C973D1">
        <w:rPr>
          <w:rFonts w:ascii="Calibri" w:eastAsia="Times New Roman" w:hAnsi="Calibri" w:cs="Arial"/>
          <w:color w:val="000000"/>
        </w:rPr>
        <w:t xml:space="preserve">, </w:t>
      </w:r>
      <w:r w:rsidRPr="00C973D1">
        <w:rPr>
          <w:rFonts w:ascii="Calibri" w:eastAsia="Times New Roman" w:hAnsi="Calibri" w:cs="Arial"/>
          <w:i/>
          <w:iCs/>
          <w:color w:val="000000"/>
        </w:rPr>
        <w:t>The New Oxford Annotated</w:t>
      </w:r>
      <w:r w:rsidRPr="00C973D1">
        <w:rPr>
          <w:rFonts w:ascii="Calibri" w:eastAsia="Times New Roman" w:hAnsi="Calibri" w:cs="Arial"/>
          <w:color w:val="000000"/>
        </w:rPr>
        <w:t xml:space="preserve">, or the </w:t>
      </w:r>
      <w:r w:rsidRPr="00C973D1">
        <w:rPr>
          <w:rFonts w:ascii="Calibri" w:eastAsia="Times New Roman" w:hAnsi="Calibri" w:cs="Arial"/>
          <w:i/>
          <w:iCs/>
          <w:color w:val="000000"/>
        </w:rPr>
        <w:t>Lutheran Study Bible</w:t>
      </w:r>
      <w:r w:rsidRPr="00C973D1">
        <w:rPr>
          <w:rFonts w:ascii="Calibri" w:eastAsia="Times New Roman" w:hAnsi="Calibri" w:cs="Arial"/>
          <w:color w:val="000000"/>
        </w:rPr>
        <w:t xml:space="preserve"> are preferable. (we have some at Epiphany if you want to borrow a copy)</w:t>
      </w:r>
    </w:p>
    <w:p w14:paraId="3A34CCFD" w14:textId="77777777" w:rsidR="00C973D1" w:rsidRPr="00C973D1" w:rsidRDefault="00C973D1" w:rsidP="00C973D1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73D1">
        <w:rPr>
          <w:rFonts w:ascii="Calibri" w:eastAsia="Times New Roman" w:hAnsi="Calibri" w:cs="Times New Roman"/>
          <w:smallCaps/>
          <w:color w:val="000000"/>
        </w:rPr>
        <w:t>Preaching Resources</w:t>
      </w:r>
    </w:p>
    <w:p w14:paraId="16A8E4B3" w14:textId="77777777" w:rsidR="00C973D1" w:rsidRPr="00C973D1" w:rsidRDefault="00C973D1" w:rsidP="00C973D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C973D1">
        <w:rPr>
          <w:rFonts w:ascii="Calibri" w:eastAsia="Times New Roman" w:hAnsi="Calibri" w:cs="Arial"/>
          <w:color w:val="000000"/>
        </w:rPr>
        <w:t>WorkingPreacher.com</w:t>
      </w:r>
      <w:r w:rsidRPr="00C973D1">
        <w:rPr>
          <w:rFonts w:ascii="Calibri" w:eastAsia="Times New Roman" w:hAnsi="Calibri" w:cs="Arial"/>
          <w:color w:val="000000"/>
        </w:rPr>
        <w:br/>
        <w:t>Podcast and Blog from Luther Seminary</w:t>
      </w:r>
    </w:p>
    <w:p w14:paraId="685A51E2" w14:textId="77777777" w:rsidR="00C973D1" w:rsidRPr="00C973D1" w:rsidRDefault="00C973D1" w:rsidP="00C973D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C973D1">
        <w:rPr>
          <w:rFonts w:ascii="Calibri" w:eastAsia="Times New Roman" w:hAnsi="Calibri" w:cs="Arial"/>
          <w:color w:val="000000"/>
        </w:rPr>
        <w:t>episcopalchurch.org/sermons-that-work</w:t>
      </w:r>
    </w:p>
    <w:p w14:paraId="6C044768" w14:textId="77777777" w:rsidR="00C973D1" w:rsidRPr="00C973D1" w:rsidRDefault="00C973D1" w:rsidP="00C973D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C973D1">
        <w:rPr>
          <w:rFonts w:ascii="Calibri" w:eastAsia="Times New Roman" w:hAnsi="Calibri" w:cs="Arial"/>
          <w:color w:val="000000"/>
        </w:rPr>
        <w:t>The Lectionary Lab</w:t>
      </w:r>
      <w:r w:rsidRPr="00C973D1">
        <w:rPr>
          <w:rFonts w:ascii="Calibri" w:eastAsia="Times New Roman" w:hAnsi="Calibri" w:cs="Arial"/>
          <w:color w:val="000000"/>
        </w:rPr>
        <w:br/>
        <w:t>Commentary and a sermon each week – plus a podcast.</w:t>
      </w:r>
    </w:p>
    <w:p w14:paraId="7B3447BB" w14:textId="77777777" w:rsidR="00C973D1" w:rsidRPr="00C973D1" w:rsidRDefault="00C973D1" w:rsidP="00C973D1">
      <w:pPr>
        <w:numPr>
          <w:ilvl w:val="0"/>
          <w:numId w:val="2"/>
        </w:numPr>
        <w:spacing w:after="120"/>
        <w:textAlignment w:val="baseline"/>
        <w:rPr>
          <w:rFonts w:ascii="Arial" w:eastAsia="Times New Roman" w:hAnsi="Arial" w:cs="Arial"/>
          <w:color w:val="000000"/>
        </w:rPr>
      </w:pPr>
      <w:r w:rsidRPr="00C973D1">
        <w:rPr>
          <w:rFonts w:ascii="Calibri" w:eastAsia="Times New Roman" w:hAnsi="Calibri" w:cs="Arial"/>
          <w:color w:val="000000"/>
        </w:rPr>
        <w:t>Also – textweek.com and SundaysAndSeasons.com have resources here.</w:t>
      </w:r>
    </w:p>
    <w:p w14:paraId="1FB0C0F4" w14:textId="77777777" w:rsidR="00C973D1" w:rsidRPr="00C973D1" w:rsidRDefault="00C973D1" w:rsidP="00C973D1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73D1">
        <w:rPr>
          <w:rFonts w:ascii="Calibri" w:eastAsia="Times New Roman" w:hAnsi="Calibri" w:cs="Times New Roman"/>
          <w:smallCaps/>
          <w:color w:val="000000"/>
        </w:rPr>
        <w:t>Further reading</w:t>
      </w:r>
    </w:p>
    <w:p w14:paraId="5AE71965" w14:textId="77777777" w:rsidR="00C973D1" w:rsidRPr="00C973D1" w:rsidRDefault="00C973D1" w:rsidP="00C973D1">
      <w:pPr>
        <w:spacing w:after="120"/>
        <w:rPr>
          <w:rFonts w:ascii="Times New Roman" w:eastAsia="Times New Roman" w:hAnsi="Times New Roman" w:cs="Times New Roman"/>
        </w:rPr>
      </w:pPr>
      <w:r w:rsidRPr="00C973D1">
        <w:rPr>
          <w:rFonts w:ascii="Calibri" w:eastAsia="Times New Roman" w:hAnsi="Calibri" w:cs="Times New Roman"/>
          <w:color w:val="000000"/>
        </w:rPr>
        <w:t xml:space="preserve">Barbara Brown Taylor, </w:t>
      </w:r>
      <w:r w:rsidRPr="00C973D1">
        <w:rPr>
          <w:rFonts w:ascii="Calibri" w:eastAsia="Times New Roman" w:hAnsi="Calibri" w:cs="Times New Roman"/>
          <w:i/>
          <w:iCs/>
          <w:color w:val="000000"/>
        </w:rPr>
        <w:t>The Preaching Life</w:t>
      </w:r>
      <w:r w:rsidRPr="00C973D1">
        <w:rPr>
          <w:rFonts w:ascii="Calibri" w:eastAsia="Times New Roman" w:hAnsi="Calibri" w:cs="Times New Roman"/>
          <w:color w:val="000000"/>
        </w:rPr>
        <w:t xml:space="preserve"> (Plymouth, UK: Cowley, 1993).</w:t>
      </w:r>
    </w:p>
    <w:p w14:paraId="6EC61FD7" w14:textId="77777777" w:rsidR="00C973D1" w:rsidRPr="00C973D1" w:rsidRDefault="00C973D1" w:rsidP="00C973D1">
      <w:pPr>
        <w:spacing w:after="120"/>
        <w:rPr>
          <w:rFonts w:ascii="Times New Roman" w:eastAsia="Times New Roman" w:hAnsi="Times New Roman" w:cs="Times New Roman"/>
        </w:rPr>
      </w:pPr>
      <w:r w:rsidRPr="00C973D1">
        <w:rPr>
          <w:rFonts w:ascii="Calibri" w:eastAsia="Times New Roman" w:hAnsi="Calibri" w:cs="Times New Roman"/>
          <w:color w:val="000000"/>
        </w:rPr>
        <w:t xml:space="preserve">Leonara Tubbs Tisdale and Thomas H Troeger, </w:t>
      </w:r>
      <w:r w:rsidRPr="00C973D1">
        <w:rPr>
          <w:rFonts w:ascii="Calibri" w:eastAsia="Times New Roman" w:hAnsi="Calibri" w:cs="Times New Roman"/>
          <w:i/>
          <w:iCs/>
          <w:color w:val="000000"/>
        </w:rPr>
        <w:t>A Sermon Workbook: Exercises in the Art and Craft of Preaching</w:t>
      </w:r>
      <w:r w:rsidRPr="00C973D1">
        <w:rPr>
          <w:rFonts w:ascii="Calibri" w:eastAsia="Times New Roman" w:hAnsi="Calibri" w:cs="Times New Roman"/>
          <w:color w:val="000000"/>
        </w:rPr>
        <w:t xml:space="preserve"> (Nashville: Abingdon Press, 2013).</w:t>
      </w:r>
    </w:p>
    <w:p w14:paraId="41C06761" w14:textId="77777777" w:rsidR="00C973D1" w:rsidRPr="00C973D1" w:rsidRDefault="00C973D1" w:rsidP="00C973D1">
      <w:pPr>
        <w:spacing w:after="120"/>
        <w:rPr>
          <w:rFonts w:ascii="Times New Roman" w:eastAsia="Times New Roman" w:hAnsi="Times New Roman" w:cs="Times New Roman"/>
        </w:rPr>
      </w:pPr>
      <w:r w:rsidRPr="00C973D1">
        <w:rPr>
          <w:rFonts w:ascii="Calibri" w:eastAsia="Times New Roman" w:hAnsi="Calibri" w:cs="Times New Roman"/>
          <w:color w:val="000000"/>
        </w:rPr>
        <w:t xml:space="preserve">Leonora Tubbs Tisdale, </w:t>
      </w:r>
      <w:r w:rsidRPr="00C973D1">
        <w:rPr>
          <w:rFonts w:ascii="Calibri" w:eastAsia="Times New Roman" w:hAnsi="Calibri" w:cs="Times New Roman"/>
          <w:i/>
          <w:iCs/>
          <w:color w:val="000000"/>
        </w:rPr>
        <w:t>Prophetic Preaching: A Pastoral Approach</w:t>
      </w:r>
      <w:r w:rsidRPr="00C973D1">
        <w:rPr>
          <w:rFonts w:ascii="Calibri" w:eastAsia="Times New Roman" w:hAnsi="Calibri" w:cs="Times New Roman"/>
          <w:color w:val="000000"/>
        </w:rPr>
        <w:t xml:space="preserve"> (Louisville: Westminster John Knox, 2010).</w:t>
      </w:r>
    </w:p>
    <w:p w14:paraId="0D4AB9DA" w14:textId="77777777" w:rsidR="00C973D1" w:rsidRPr="00C973D1" w:rsidRDefault="00C973D1" w:rsidP="00C973D1">
      <w:pPr>
        <w:spacing w:after="120"/>
        <w:rPr>
          <w:rFonts w:ascii="Times New Roman" w:eastAsia="Times New Roman" w:hAnsi="Times New Roman" w:cs="Times New Roman"/>
        </w:rPr>
      </w:pPr>
      <w:r w:rsidRPr="00C973D1">
        <w:rPr>
          <w:rFonts w:ascii="Calibri" w:eastAsia="Times New Roman" w:hAnsi="Calibri" w:cs="Times New Roman"/>
          <w:color w:val="000000"/>
        </w:rPr>
        <w:t xml:space="preserve">Walter Wink, </w:t>
      </w:r>
      <w:r w:rsidRPr="00C973D1">
        <w:rPr>
          <w:rFonts w:ascii="Calibri" w:eastAsia="Times New Roman" w:hAnsi="Calibri" w:cs="Times New Roman"/>
          <w:i/>
          <w:iCs/>
          <w:color w:val="000000"/>
        </w:rPr>
        <w:t>Transforming Bible Study: A Leader’s Guide</w:t>
      </w:r>
      <w:r w:rsidRPr="00C973D1">
        <w:rPr>
          <w:rFonts w:ascii="Calibri" w:eastAsia="Times New Roman" w:hAnsi="Calibri" w:cs="Times New Roman"/>
          <w:color w:val="000000"/>
        </w:rPr>
        <w:t xml:space="preserve"> (Nashville: Abingdon Press, 1980).</w:t>
      </w:r>
    </w:p>
    <w:p w14:paraId="06C889DC" w14:textId="77777777" w:rsidR="00C973D1" w:rsidRPr="00C973D1" w:rsidRDefault="00C973D1" w:rsidP="00C973D1">
      <w:pPr>
        <w:spacing w:after="240"/>
        <w:rPr>
          <w:rFonts w:ascii="Times New Roman" w:eastAsia="Times New Roman" w:hAnsi="Times New Roman" w:cs="Times New Roman"/>
        </w:rPr>
      </w:pPr>
    </w:p>
    <w:p w14:paraId="565D7019" w14:textId="77777777" w:rsidR="00C973D1" w:rsidRPr="00C973D1" w:rsidRDefault="00C973D1" w:rsidP="00C973D1">
      <w:pPr>
        <w:spacing w:after="120"/>
        <w:rPr>
          <w:rFonts w:ascii="Times New Roman" w:eastAsia="Times New Roman" w:hAnsi="Times New Roman" w:cs="Times New Roman"/>
        </w:rPr>
      </w:pPr>
      <w:r w:rsidRPr="00C973D1">
        <w:rPr>
          <w:rFonts w:ascii="Calibri" w:eastAsia="Times New Roman" w:hAnsi="Calibri" w:cs="Times New Roman"/>
          <w:color w:val="000000"/>
        </w:rPr>
        <w:t>Compiled by Rev. Lowell Chilton and edited by Rev. Kaitlin Pabo-Eulberg, 10/8/2019.</w:t>
      </w:r>
    </w:p>
    <w:p w14:paraId="59A24B3E" w14:textId="77777777" w:rsidR="00C973D1" w:rsidRPr="00C973D1" w:rsidRDefault="00C973D1" w:rsidP="00C973D1">
      <w:pPr>
        <w:rPr>
          <w:rFonts w:ascii="Times New Roman" w:eastAsia="Times New Roman" w:hAnsi="Times New Roman" w:cs="Times New Roman"/>
        </w:rPr>
      </w:pPr>
    </w:p>
    <w:p w14:paraId="7836C067" w14:textId="77777777" w:rsidR="00532EAE" w:rsidRDefault="00532EAE"/>
    <w:sectPr w:rsidR="00532EAE" w:rsidSect="00D3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194"/>
    <w:multiLevelType w:val="multilevel"/>
    <w:tmpl w:val="5456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E4900"/>
    <w:multiLevelType w:val="multilevel"/>
    <w:tmpl w:val="B0F2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D1"/>
    <w:rsid w:val="00214F83"/>
    <w:rsid w:val="003731C2"/>
    <w:rsid w:val="00532EAE"/>
    <w:rsid w:val="005F5E12"/>
    <w:rsid w:val="00673CAB"/>
    <w:rsid w:val="00702515"/>
    <w:rsid w:val="00A112DC"/>
    <w:rsid w:val="00BD2A79"/>
    <w:rsid w:val="00C179D9"/>
    <w:rsid w:val="00C2380F"/>
    <w:rsid w:val="00C973D1"/>
    <w:rsid w:val="00D36C2D"/>
    <w:rsid w:val="00D92F3B"/>
    <w:rsid w:val="00D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D157"/>
  <w15:chartTrackingRefBased/>
  <w15:docId w15:val="{267AEAB0-5342-2C4A-B879-11746A97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73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73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7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4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Winter-Eulberg</dc:creator>
  <cp:keywords/>
  <dc:description/>
  <cp:lastModifiedBy>Parish Coordinator</cp:lastModifiedBy>
  <cp:revision>2</cp:revision>
  <dcterms:created xsi:type="dcterms:W3CDTF">2022-05-02T18:48:00Z</dcterms:created>
  <dcterms:modified xsi:type="dcterms:W3CDTF">2022-05-02T18:48:00Z</dcterms:modified>
</cp:coreProperties>
</file>